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DF4FFF" w:rsidP="00DF4FFF">
      <w:pPr>
        <w:spacing w:line="240" w:lineRule="exact"/>
        <w:ind w:left="993"/>
        <w:rPr>
          <w:sz w:val="19"/>
          <w:szCs w:val="19"/>
        </w:rPr>
      </w:pPr>
      <w:r>
        <w:lastRenderedPageBreak/>
        <w:t xml:space="preserve">Нови сгради и имоти  – 30 лв. до два броя строежи </w:t>
      </w:r>
      <w:r>
        <w:br/>
        <w:t>за всеки следващ строеж и/или имот по 10,00 лв.</w:t>
      </w: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DF4FF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Нанасяне на настъпили промени в кадастъра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815BC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</w:t>
      </w:r>
      <w:r w:rsidR="002815BC">
        <w:rPr>
          <w:rFonts w:ascii="Times New Roman" w:hAnsi="Times New Roman" w:cs="Times New Roman"/>
          <w:b/>
        </w:rPr>
        <w:t xml:space="preserve"> </w:t>
      </w:r>
      <w:proofErr w:type="spellStart"/>
      <w:r w:rsidR="002815BC" w:rsidRPr="002815BC">
        <w:rPr>
          <w:rFonts w:ascii="Times New Roman" w:hAnsi="Times New Roman" w:cs="Times New Roman"/>
          <w:b/>
        </w:rPr>
        <w:t>Геодезическо</w:t>
      </w:r>
      <w:proofErr w:type="spellEnd"/>
      <w:r w:rsidR="002815BC" w:rsidRPr="002815BC">
        <w:rPr>
          <w:rFonts w:ascii="Times New Roman" w:hAnsi="Times New Roman" w:cs="Times New Roman"/>
          <w:b/>
        </w:rPr>
        <w:t xml:space="preserve"> заснема</w:t>
      </w:r>
      <w:r w:rsidR="002815BC">
        <w:rPr>
          <w:rFonts w:ascii="Times New Roman" w:hAnsi="Times New Roman" w:cs="Times New Roman"/>
          <w:b/>
        </w:rPr>
        <w:t>не  - 3 екземпляра ;</w:t>
      </w:r>
    </w:p>
    <w:p w:rsidR="002D3633" w:rsidRPr="002D3633" w:rsidRDefault="002D3633" w:rsidP="002815BC">
      <w:pPr>
        <w:spacing w:line="360" w:lineRule="exact"/>
        <w:ind w:firstLine="708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2. .........................................................................................</w:t>
      </w:r>
      <w:bookmarkStart w:id="1" w:name="_GoBack"/>
      <w:bookmarkEnd w:id="1"/>
      <w:r w:rsidRPr="002D3633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18E8" w:rsidRP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64" w:rsidRDefault="001F1564">
      <w:r>
        <w:separator/>
      </w:r>
    </w:p>
  </w:endnote>
  <w:endnote w:type="continuationSeparator" w:id="0">
    <w:p w:rsidR="001F1564" w:rsidRDefault="001F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64" w:rsidRDefault="001F1564"/>
  </w:footnote>
  <w:footnote w:type="continuationSeparator" w:id="0">
    <w:p w:rsidR="001F1564" w:rsidRDefault="001F15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1F1564"/>
    <w:rsid w:val="002815BC"/>
    <w:rsid w:val="002D3633"/>
    <w:rsid w:val="006B6407"/>
    <w:rsid w:val="006E2199"/>
    <w:rsid w:val="006F201B"/>
    <w:rsid w:val="00736309"/>
    <w:rsid w:val="007A1EC5"/>
    <w:rsid w:val="008018E8"/>
    <w:rsid w:val="00A61D0A"/>
    <w:rsid w:val="00DF4FFF"/>
    <w:rsid w:val="00EA1B63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4</cp:revision>
  <dcterms:created xsi:type="dcterms:W3CDTF">2022-04-06T10:22:00Z</dcterms:created>
  <dcterms:modified xsi:type="dcterms:W3CDTF">2022-04-06T13:57:00Z</dcterms:modified>
</cp:coreProperties>
</file>