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 w:rsidSect="00DD457F">
          <w:pgSz w:w="11900" w:h="16840"/>
          <w:pgMar w:top="426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CF6E3F" w:rsidP="00CF6E3F">
      <w:pPr>
        <w:tabs>
          <w:tab w:val="left" w:pos="993"/>
        </w:tabs>
        <w:spacing w:line="240" w:lineRule="exact"/>
        <w:ind w:left="851"/>
      </w:pPr>
      <w:r>
        <w:lastRenderedPageBreak/>
        <w:t>ТАКСА по 100 лева на всяка част от проекта</w:t>
      </w:r>
    </w:p>
    <w:p w:rsidR="00B61D6A" w:rsidRDefault="00B61D6A" w:rsidP="00CF6E3F">
      <w:pPr>
        <w:tabs>
          <w:tab w:val="left" w:pos="993"/>
        </w:tabs>
        <w:spacing w:line="240" w:lineRule="exact"/>
        <w:ind w:left="851"/>
      </w:pPr>
      <w:r>
        <w:t>За оценка по чл.142, ал.6, т.1 от ЗУТ таксата</w:t>
      </w:r>
    </w:p>
    <w:p w:rsidR="00B61D6A" w:rsidRDefault="00B61D6A" w:rsidP="00CF6E3F">
      <w:pPr>
        <w:tabs>
          <w:tab w:val="left" w:pos="993"/>
        </w:tabs>
        <w:spacing w:line="240" w:lineRule="exact"/>
        <w:ind w:left="851"/>
        <w:rPr>
          <w:sz w:val="19"/>
          <w:szCs w:val="19"/>
        </w:rPr>
      </w:pPr>
      <w:r>
        <w:t xml:space="preserve">се определя служебно </w:t>
      </w:r>
    </w:p>
    <w:p w:rsidR="001814C1" w:rsidRDefault="001814C1" w:rsidP="00B61D6A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DD457F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CF6E3F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За одобряване на инвестиционен проект и издаване на заповед за допълване на издадено разрешение за строеж при промяна на инвестиционните намерения по смисъла на член 154, ал. 5, във връзка с ал.2, т.5, т.6, т.7 и т.8 от ЗУТ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DD457F" w:rsidRDefault="00DD457F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 xml:space="preserve">1. </w:t>
      </w:r>
      <w:r w:rsidR="00C30631">
        <w:rPr>
          <w:rFonts w:ascii="Times New Roman" w:hAnsi="Times New Roman" w:cs="Times New Roman"/>
          <w:b/>
        </w:rPr>
        <w:t xml:space="preserve">Проектна документация 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 xml:space="preserve">2. </w:t>
      </w:r>
      <w:r w:rsidR="00C30631">
        <w:rPr>
          <w:rFonts w:ascii="Times New Roman" w:hAnsi="Times New Roman" w:cs="Times New Roman"/>
          <w:b/>
        </w:rPr>
        <w:t>Други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C30631" w:rsidRDefault="00C30631" w:rsidP="002D3633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 </w:t>
      </w:r>
      <w:r w:rsidR="00DD457F">
        <w:rPr>
          <w:rFonts w:ascii="Times New Roman" w:hAnsi="Times New Roman" w:cs="Times New Roman"/>
          <w:b/>
        </w:rPr>
        <w:t xml:space="preserve">за изпълнение </w:t>
      </w:r>
      <w:r>
        <w:rPr>
          <w:rFonts w:ascii="Times New Roman" w:hAnsi="Times New Roman" w:cs="Times New Roman"/>
          <w:b/>
        </w:rPr>
        <w:t>: 30 работни дни</w:t>
      </w:r>
    </w:p>
    <w:p w:rsidR="00DD457F" w:rsidRDefault="00DD457F" w:rsidP="002D3633">
      <w:pPr>
        <w:spacing w:line="360" w:lineRule="exact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DD457F">
      <w:type w:val="continuous"/>
      <w:pgSz w:w="11900" w:h="16840"/>
      <w:pgMar w:top="426" w:right="1268" w:bottom="426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AD" w:rsidRDefault="007934AD">
      <w:r>
        <w:separator/>
      </w:r>
    </w:p>
  </w:endnote>
  <w:endnote w:type="continuationSeparator" w:id="0">
    <w:p w:rsidR="007934AD" w:rsidRDefault="0079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AD" w:rsidRDefault="007934AD"/>
  </w:footnote>
  <w:footnote w:type="continuationSeparator" w:id="0">
    <w:p w:rsidR="007934AD" w:rsidRDefault="007934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814C1"/>
    <w:rsid w:val="002D3633"/>
    <w:rsid w:val="00386845"/>
    <w:rsid w:val="006F201B"/>
    <w:rsid w:val="00736309"/>
    <w:rsid w:val="007934AD"/>
    <w:rsid w:val="007A1EC5"/>
    <w:rsid w:val="007E6087"/>
    <w:rsid w:val="008018E8"/>
    <w:rsid w:val="009B4E09"/>
    <w:rsid w:val="00A61D0A"/>
    <w:rsid w:val="00AB6290"/>
    <w:rsid w:val="00AF52FE"/>
    <w:rsid w:val="00B61D6A"/>
    <w:rsid w:val="00BB3C35"/>
    <w:rsid w:val="00C30631"/>
    <w:rsid w:val="00CF6E3F"/>
    <w:rsid w:val="00DD457F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16</cp:revision>
  <cp:lastPrinted>2022-04-06T10:56:00Z</cp:lastPrinted>
  <dcterms:created xsi:type="dcterms:W3CDTF">2022-04-06T10:55:00Z</dcterms:created>
  <dcterms:modified xsi:type="dcterms:W3CDTF">2022-04-07T13:30:00Z</dcterms:modified>
</cp:coreProperties>
</file>